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6" w:rsidRPr="007A1BD6" w:rsidRDefault="00B40486" w:rsidP="00B40486">
      <w:pPr>
        <w:jc w:val="center"/>
        <w:rPr>
          <w:b/>
        </w:rPr>
      </w:pPr>
      <w:r>
        <w:rPr>
          <w:noProof/>
          <w:lang w:eastAsia="en-AU"/>
        </w:rPr>
        <w:drawing>
          <wp:anchor distT="0" distB="0" distL="114300" distR="114300" simplePos="0" relativeHeight="251659264" behindDoc="0" locked="0" layoutInCell="1" allowOverlap="1" wp14:anchorId="5DE7C8E1" wp14:editId="20125800">
            <wp:simplePos x="0" y="0"/>
            <wp:positionH relativeFrom="margin">
              <wp:posOffset>171450</wp:posOffset>
            </wp:positionH>
            <wp:positionV relativeFrom="paragraph">
              <wp:posOffset>0</wp:posOffset>
            </wp:positionV>
            <wp:extent cx="1579245" cy="742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742950"/>
                    </a:xfrm>
                    <a:prstGeom prst="rect">
                      <a:avLst/>
                    </a:prstGeom>
                    <a:noFill/>
                  </pic:spPr>
                </pic:pic>
              </a:graphicData>
            </a:graphic>
            <wp14:sizeRelH relativeFrom="margin">
              <wp14:pctWidth>0</wp14:pctWidth>
            </wp14:sizeRelH>
            <wp14:sizeRelV relativeFrom="margin">
              <wp14:pctHeight>0</wp14:pctHeight>
            </wp14:sizeRelV>
          </wp:anchor>
        </w:drawing>
      </w:r>
    </w:p>
    <w:p w:rsidR="005E7E6C" w:rsidRDefault="007F74EF" w:rsidP="00B40486">
      <w:pPr>
        <w:rPr>
          <w:b/>
        </w:rPr>
      </w:pPr>
      <w:r>
        <w:rPr>
          <w:b/>
          <w:sz w:val="24"/>
        </w:rPr>
        <w:t xml:space="preserve">           </w:t>
      </w:r>
      <w:r w:rsidR="00B40486">
        <w:rPr>
          <w:b/>
          <w:sz w:val="24"/>
        </w:rPr>
        <w:t xml:space="preserve"> </w:t>
      </w:r>
      <w:r w:rsidR="00B40486" w:rsidRPr="001C31D0">
        <w:rPr>
          <w:b/>
          <w:sz w:val="24"/>
        </w:rPr>
        <w:t>P&amp;C</w:t>
      </w:r>
      <w:r>
        <w:rPr>
          <w:b/>
          <w:sz w:val="24"/>
        </w:rPr>
        <w:t xml:space="preserve"> </w:t>
      </w:r>
      <w:r w:rsidR="00B40486" w:rsidRPr="001C31D0">
        <w:rPr>
          <w:b/>
          <w:sz w:val="24"/>
        </w:rPr>
        <w:t>Meeting</w:t>
      </w:r>
      <w:r>
        <w:rPr>
          <w:b/>
          <w:sz w:val="24"/>
        </w:rPr>
        <w:t xml:space="preserve"> </w:t>
      </w:r>
      <w:r w:rsidR="00E60350">
        <w:rPr>
          <w:b/>
          <w:sz w:val="24"/>
        </w:rPr>
        <w:t>21</w:t>
      </w:r>
      <w:r w:rsidR="00033786">
        <w:rPr>
          <w:b/>
          <w:sz w:val="24"/>
        </w:rPr>
        <w:t xml:space="preserve"> </w:t>
      </w:r>
      <w:r w:rsidR="00E60350">
        <w:rPr>
          <w:b/>
          <w:sz w:val="24"/>
        </w:rPr>
        <w:t>June</w:t>
      </w:r>
      <w:r>
        <w:rPr>
          <w:b/>
          <w:sz w:val="24"/>
        </w:rPr>
        <w:t xml:space="preserve"> </w:t>
      </w:r>
      <w:r w:rsidR="00A4187F">
        <w:rPr>
          <w:b/>
          <w:sz w:val="24"/>
        </w:rPr>
        <w:t>2019</w:t>
      </w:r>
      <w:r w:rsidR="00B40486" w:rsidRPr="001C31D0">
        <w:rPr>
          <w:b/>
          <w:sz w:val="24"/>
        </w:rPr>
        <w:t xml:space="preserve"> – Principal’s Report</w:t>
      </w:r>
    </w:p>
    <w:tbl>
      <w:tblPr>
        <w:tblStyle w:val="TableGrid"/>
        <w:tblpPr w:leftFromText="180" w:rightFromText="180" w:vertAnchor="page" w:horzAnchor="margin" w:tblpX="-436" w:tblpY="1816"/>
        <w:tblW w:w="10343" w:type="dxa"/>
        <w:tblLook w:val="04A0" w:firstRow="1" w:lastRow="0" w:firstColumn="1" w:lastColumn="0" w:noHBand="0" w:noVBand="1"/>
      </w:tblPr>
      <w:tblGrid>
        <w:gridCol w:w="10343"/>
      </w:tblGrid>
      <w:tr w:rsidR="001C31D0" w:rsidTr="001C31D0">
        <w:tc>
          <w:tcPr>
            <w:tcW w:w="10343" w:type="dxa"/>
          </w:tcPr>
          <w:p w:rsidR="00DC1D72" w:rsidRDefault="0080618A" w:rsidP="00E60350">
            <w:r>
              <w:rPr>
                <w:b/>
              </w:rPr>
              <w:t>S</w:t>
            </w:r>
            <w:r w:rsidR="00E60350">
              <w:rPr>
                <w:b/>
              </w:rPr>
              <w:t>taffing Update</w:t>
            </w:r>
          </w:p>
          <w:p w:rsidR="00F1123A" w:rsidRPr="003F70F2" w:rsidRDefault="00E60350" w:rsidP="00E60350">
            <w:pPr>
              <w:widowControl w:val="0"/>
            </w:pPr>
            <w:r>
              <w:t>We have three new permanent positions that will be filled before the end of the year. Two will be classroom teacher positions and one will be for an Assistant Principal. One classroom teacher has been filled through accessing the eligibility list of the previous panel decision. This new teacher will be Mrs Anthea Passas, who is currently working at Earlwood Public School. The second classroom teacher position will be advertised through Open Merit selection before the end of this Term.</w:t>
            </w:r>
          </w:p>
        </w:tc>
      </w:tr>
      <w:tr w:rsidR="00222BBC" w:rsidTr="00A80320">
        <w:trPr>
          <w:trHeight w:val="983"/>
        </w:trPr>
        <w:tc>
          <w:tcPr>
            <w:tcW w:w="10343" w:type="dxa"/>
          </w:tcPr>
          <w:p w:rsidR="00222BBC" w:rsidRPr="007A5BE7" w:rsidRDefault="00E60350" w:rsidP="00222BBC">
            <w:pPr>
              <w:rPr>
                <w:b/>
              </w:rPr>
            </w:pPr>
            <w:r>
              <w:rPr>
                <w:b/>
              </w:rPr>
              <w:t>Panel Member Selection Process</w:t>
            </w:r>
          </w:p>
          <w:p w:rsidR="007A5F3E" w:rsidRDefault="0080618A" w:rsidP="00E60350">
            <w:pPr>
              <w:spacing w:after="160" w:line="259" w:lineRule="auto"/>
            </w:pPr>
            <w:r>
              <w:t xml:space="preserve">We </w:t>
            </w:r>
            <w:r w:rsidR="00E60350">
              <w:t xml:space="preserve">will need to nominate a parent </w:t>
            </w:r>
            <w:r w:rsidR="00E73C61">
              <w:t xml:space="preserve">and a community </w:t>
            </w:r>
            <w:r w:rsidR="00E60350">
              <w:t>representative to be on the panel for the upcoming classroom teacher position. This is a very important role as the selected person will have equal say in the selection of a new teacher who will appointed to the school. This is a big commitment from a parent and will include the following responsibilities:</w:t>
            </w:r>
          </w:p>
          <w:p w:rsidR="00E73C61" w:rsidRDefault="00E73C61" w:rsidP="00E73C61">
            <w:pPr>
              <w:pStyle w:val="ListParagraph"/>
              <w:numPr>
                <w:ilvl w:val="0"/>
                <w:numId w:val="21"/>
              </w:numPr>
              <w:spacing w:after="160" w:line="259" w:lineRule="auto"/>
            </w:pPr>
            <w:r>
              <w:t>Complete the online training (approximately 30 minutes)</w:t>
            </w:r>
          </w:p>
          <w:p w:rsidR="00E60350" w:rsidRDefault="00E60350" w:rsidP="00E73C61">
            <w:pPr>
              <w:pStyle w:val="ListParagraph"/>
              <w:numPr>
                <w:ilvl w:val="0"/>
                <w:numId w:val="21"/>
              </w:numPr>
              <w:spacing w:after="160" w:line="259" w:lineRule="auto"/>
            </w:pPr>
            <w:r>
              <w:t>1 hour to sit with the panel to write the advertisement</w:t>
            </w:r>
            <w:r w:rsidR="00E73C61">
              <w:t xml:space="preserve"> before Tuesday 2</w:t>
            </w:r>
            <w:r w:rsidR="00E73C61" w:rsidRPr="00E73C61">
              <w:rPr>
                <w:vertAlign w:val="superscript"/>
              </w:rPr>
              <w:t>nd</w:t>
            </w:r>
            <w:r w:rsidR="00E73C61">
              <w:t xml:space="preserve"> July</w:t>
            </w:r>
          </w:p>
          <w:p w:rsidR="00E73C61" w:rsidRDefault="00E73C61" w:rsidP="00E73C61">
            <w:pPr>
              <w:pStyle w:val="ListParagraph"/>
              <w:numPr>
                <w:ilvl w:val="0"/>
                <w:numId w:val="21"/>
              </w:numPr>
              <w:spacing w:after="160" w:line="259" w:lineRule="auto"/>
            </w:pPr>
            <w:r>
              <w:t>Sufficient time to read the applications at home and judge against the selection criteria</w:t>
            </w:r>
          </w:p>
          <w:p w:rsidR="00E73C61" w:rsidRDefault="00E73C61" w:rsidP="00E73C61">
            <w:pPr>
              <w:pStyle w:val="ListParagraph"/>
              <w:numPr>
                <w:ilvl w:val="0"/>
                <w:numId w:val="21"/>
              </w:numPr>
              <w:spacing w:after="160" w:line="259" w:lineRule="auto"/>
            </w:pPr>
            <w:r>
              <w:t>Approximately 3 hours to cull the applications and speak with the referees of candidates to determine candidates to be interviewed. This will be completed at school with the other panel members</w:t>
            </w:r>
          </w:p>
          <w:p w:rsidR="00E73C61" w:rsidRDefault="00E73C61" w:rsidP="00E73C61">
            <w:pPr>
              <w:pStyle w:val="ListParagraph"/>
              <w:numPr>
                <w:ilvl w:val="0"/>
                <w:numId w:val="21"/>
              </w:numPr>
              <w:spacing w:after="160" w:line="259" w:lineRule="auto"/>
            </w:pPr>
            <w:r>
              <w:t>Approximately 3 hours to conduct interviews with successful candidates and decide on the successful applicant.</w:t>
            </w:r>
          </w:p>
          <w:p w:rsidR="00E73C61" w:rsidRPr="007A5BE7" w:rsidRDefault="00E73C61" w:rsidP="00E73C61">
            <w:pPr>
              <w:spacing w:after="160" w:line="259" w:lineRule="auto"/>
            </w:pPr>
            <w:r>
              <w:t>Steps 3, 4 and 5 must be completed within 10 days of the closing date. This will be in the first 2 weeks of Term 3.</w:t>
            </w:r>
          </w:p>
        </w:tc>
      </w:tr>
      <w:tr w:rsidR="00222BBC" w:rsidTr="001C31D0">
        <w:tc>
          <w:tcPr>
            <w:tcW w:w="10343" w:type="dxa"/>
          </w:tcPr>
          <w:p w:rsidR="000A34A0" w:rsidRDefault="00DE11E9" w:rsidP="000A34A0">
            <w:pPr>
              <w:spacing w:line="259" w:lineRule="auto"/>
              <w:rPr>
                <w:rFonts w:cstheme="minorHAnsi"/>
                <w:b/>
              </w:rPr>
            </w:pPr>
            <w:r>
              <w:rPr>
                <w:rFonts w:cstheme="minorHAnsi"/>
                <w:b/>
              </w:rPr>
              <w:t>School Resource Update</w:t>
            </w:r>
          </w:p>
          <w:p w:rsidR="000A34A0" w:rsidRDefault="00DE11E9" w:rsidP="00C268EE">
            <w:pPr>
              <w:spacing w:line="259" w:lineRule="auto"/>
              <w:rPr>
                <w:rFonts w:cstheme="minorHAnsi"/>
              </w:rPr>
            </w:pPr>
            <w:r>
              <w:rPr>
                <w:rFonts w:cstheme="minorHAnsi"/>
              </w:rPr>
              <w:t>The new furniture for the library has been ordered. The total cost of the furniture is $</w:t>
            </w:r>
            <w:r w:rsidR="00131F4A">
              <w:rPr>
                <w:rFonts w:cstheme="minorHAnsi"/>
              </w:rPr>
              <w:t>17 105</w:t>
            </w:r>
            <w:r w:rsidR="00B22FC9">
              <w:rPr>
                <w:rFonts w:cstheme="minorHAnsi"/>
              </w:rPr>
              <w:t xml:space="preserve">. We are anticipating that </w:t>
            </w:r>
            <w:r w:rsidR="00C268EE">
              <w:rPr>
                <w:rFonts w:cstheme="minorHAnsi"/>
              </w:rPr>
              <w:t>it</w:t>
            </w:r>
            <w:r w:rsidR="00B22FC9">
              <w:rPr>
                <w:rFonts w:cstheme="minorHAnsi"/>
              </w:rPr>
              <w:t xml:space="preserve"> will arrive early in Term 3. Voluntary</w:t>
            </w:r>
            <w:r w:rsidR="008C2CB6">
              <w:rPr>
                <w:rFonts w:cstheme="minorHAnsi"/>
              </w:rPr>
              <w:t xml:space="preserve"> contributions from 2018 ($6106) and 2019 (</w:t>
            </w:r>
            <w:r w:rsidR="00C268EE">
              <w:rPr>
                <w:rFonts w:cstheme="minorHAnsi"/>
              </w:rPr>
              <w:t>$7490) were</w:t>
            </w:r>
            <w:r w:rsidR="008C2CB6">
              <w:rPr>
                <w:rFonts w:cstheme="minorHAnsi"/>
              </w:rPr>
              <w:t xml:space="preserve"> used to contribute to this cost.</w:t>
            </w:r>
          </w:p>
          <w:p w:rsidR="00C268EE" w:rsidRPr="00DE11E9" w:rsidRDefault="00C268EE" w:rsidP="00C268EE">
            <w:pPr>
              <w:spacing w:line="259" w:lineRule="auto"/>
              <w:rPr>
                <w:rFonts w:cstheme="minorHAnsi"/>
              </w:rPr>
            </w:pPr>
            <w:r>
              <w:rPr>
                <w:rFonts w:cstheme="minorHAnsi"/>
              </w:rPr>
              <w:t>Approximately $9400 was spent on purchasing 20 new iPads and cases for use in the classrooms.</w:t>
            </w:r>
          </w:p>
        </w:tc>
      </w:tr>
      <w:tr w:rsidR="003F4BD8" w:rsidTr="001C31D0">
        <w:tc>
          <w:tcPr>
            <w:tcW w:w="10343" w:type="dxa"/>
          </w:tcPr>
          <w:p w:rsidR="003F4BD8" w:rsidRDefault="003F4BD8" w:rsidP="000A34A0">
            <w:pPr>
              <w:spacing w:line="259" w:lineRule="auto"/>
              <w:rPr>
                <w:rFonts w:cstheme="minorHAnsi"/>
                <w:b/>
              </w:rPr>
            </w:pPr>
            <w:r>
              <w:rPr>
                <w:rFonts w:cstheme="minorHAnsi"/>
                <w:b/>
              </w:rPr>
              <w:t>Demountable for 1/2G</w:t>
            </w:r>
          </w:p>
          <w:p w:rsidR="003F4BD8" w:rsidRDefault="00C268EE" w:rsidP="00C268EE">
            <w:pPr>
              <w:spacing w:line="259" w:lineRule="auto"/>
              <w:rPr>
                <w:rFonts w:cstheme="minorHAnsi"/>
              </w:rPr>
            </w:pPr>
            <w:r>
              <w:rPr>
                <w:rFonts w:cstheme="minorHAnsi"/>
              </w:rPr>
              <w:t>We are still awaiting a new classroom for 1/2G. The DET are ready to install this classroom, however, council is delaying this process.</w:t>
            </w:r>
          </w:p>
          <w:p w:rsidR="00C268EE" w:rsidRDefault="00C268EE" w:rsidP="00C268EE">
            <w:pPr>
              <w:spacing w:line="259" w:lineRule="auto"/>
              <w:rPr>
                <w:rFonts w:cstheme="minorHAnsi"/>
              </w:rPr>
            </w:pPr>
            <w:r>
              <w:rPr>
                <w:rFonts w:cstheme="minorHAnsi"/>
              </w:rPr>
              <w:t>This situation is causing great stress to the students and their teacher who have been extremely patient up till now.</w:t>
            </w:r>
          </w:p>
          <w:p w:rsidR="00C268EE" w:rsidRPr="003F4BD8" w:rsidRDefault="00C268EE" w:rsidP="00C268EE">
            <w:pPr>
              <w:spacing w:line="259" w:lineRule="auto"/>
              <w:rPr>
                <w:rFonts w:cstheme="minorHAnsi"/>
              </w:rPr>
            </w:pPr>
            <w:r>
              <w:rPr>
                <w:rFonts w:cstheme="minorHAnsi"/>
              </w:rPr>
              <w:t xml:space="preserve">Chris </w:t>
            </w:r>
            <w:proofErr w:type="spellStart"/>
            <w:r>
              <w:rPr>
                <w:rFonts w:cstheme="minorHAnsi"/>
              </w:rPr>
              <w:t>Minns</w:t>
            </w:r>
            <w:proofErr w:type="spellEnd"/>
            <w:r>
              <w:rPr>
                <w:rFonts w:cstheme="minorHAnsi"/>
              </w:rPr>
              <w:t xml:space="preserve"> was approached by parents a few months ago, who rang council and got verbal approval, however the DET has not yet received anything in writing.  </w:t>
            </w:r>
          </w:p>
        </w:tc>
      </w:tr>
      <w:tr w:rsidR="007A5F3E" w:rsidTr="001C31D0">
        <w:tc>
          <w:tcPr>
            <w:tcW w:w="10343" w:type="dxa"/>
          </w:tcPr>
          <w:p w:rsidR="007A5F3E" w:rsidRDefault="00C268EE" w:rsidP="000A34A0">
            <w:pPr>
              <w:spacing w:line="259" w:lineRule="auto"/>
              <w:rPr>
                <w:rFonts w:cstheme="minorHAnsi"/>
                <w:b/>
              </w:rPr>
            </w:pPr>
            <w:r>
              <w:rPr>
                <w:rFonts w:cstheme="minorHAnsi"/>
                <w:b/>
              </w:rPr>
              <w:t>Class Dojo</w:t>
            </w:r>
          </w:p>
          <w:p w:rsidR="007A5F3E" w:rsidRPr="003B68D9" w:rsidRDefault="00C268EE" w:rsidP="000A34A0">
            <w:pPr>
              <w:spacing w:line="259" w:lineRule="auto"/>
              <w:rPr>
                <w:rFonts w:cstheme="minorHAnsi"/>
              </w:rPr>
            </w:pPr>
            <w:r>
              <w:rPr>
                <w:rFonts w:cstheme="minorHAnsi"/>
              </w:rPr>
              <w:t>Class Dojo is reaching out to our parents and improving the communication between home and what is happening in the classrooms. Currently we have 348 parents who have joined our School Community through Class Dojo</w:t>
            </w:r>
            <w:r w:rsidR="003B68D9">
              <w:rPr>
                <w:rFonts w:cstheme="minorHAnsi"/>
              </w:rPr>
              <w:t>. This is a way of collecting an electronic portfolio of student work and will be carried through from year to year.</w:t>
            </w:r>
          </w:p>
        </w:tc>
      </w:tr>
      <w:tr w:rsidR="003B68D9" w:rsidTr="001C31D0">
        <w:tc>
          <w:tcPr>
            <w:tcW w:w="10343" w:type="dxa"/>
          </w:tcPr>
          <w:p w:rsidR="003B68D9" w:rsidRDefault="003B68D9" w:rsidP="000A34A0">
            <w:pPr>
              <w:spacing w:line="259" w:lineRule="auto"/>
              <w:rPr>
                <w:rFonts w:cstheme="minorHAnsi"/>
                <w:b/>
              </w:rPr>
            </w:pPr>
            <w:r>
              <w:rPr>
                <w:rFonts w:cstheme="minorHAnsi"/>
                <w:b/>
              </w:rPr>
              <w:t>Kogarah Clean Up Crew</w:t>
            </w:r>
          </w:p>
          <w:p w:rsidR="003B68D9" w:rsidRDefault="003B68D9" w:rsidP="000A34A0">
            <w:pPr>
              <w:spacing w:line="259" w:lineRule="auto"/>
              <w:rPr>
                <w:rFonts w:cstheme="minorHAnsi"/>
              </w:rPr>
            </w:pPr>
            <w:r>
              <w:rPr>
                <w:rFonts w:cstheme="minorHAnsi"/>
              </w:rPr>
              <w:t>Next week we will be launching the Kogarah Clean Up Crew. This initiative will promote the importance of keeping our environment clean, the importance of minimising our waste and being global citizens, knowing that our actions today impact the future.</w:t>
            </w:r>
          </w:p>
          <w:p w:rsidR="003B68D9" w:rsidRDefault="003B68D9" w:rsidP="000A34A0">
            <w:pPr>
              <w:spacing w:line="259" w:lineRule="auto"/>
              <w:rPr>
                <w:rFonts w:cstheme="minorHAnsi"/>
                <w:b/>
              </w:rPr>
            </w:pPr>
            <w:r>
              <w:rPr>
                <w:rFonts w:cstheme="minorHAnsi"/>
              </w:rPr>
              <w:t>High Vis vests, clickers and buckets will be made available outside C Block for students to volunteer to be part of the crew. Tokens will also be given out by the teachers to students who are caught being environmentally friendly. A class tally will be recorded on the whiteboard and the winning class for the week will receive the trophy. A Bunnings voucher will be awarded to the winning class at the end of the Term. This initiative will be reviewed and adjusted as it is trialled for the next few weeks.</w:t>
            </w:r>
          </w:p>
        </w:tc>
      </w:tr>
      <w:tr w:rsidR="00222BBC" w:rsidTr="001C31D0">
        <w:tc>
          <w:tcPr>
            <w:tcW w:w="10343" w:type="dxa"/>
          </w:tcPr>
          <w:p w:rsidR="000A34A0" w:rsidRDefault="00222BBC" w:rsidP="00222BBC">
            <w:pPr>
              <w:rPr>
                <w:rFonts w:ascii="Calibri" w:hAnsi="Calibri" w:cs="Calibri"/>
                <w:b/>
              </w:rPr>
            </w:pPr>
            <w:r>
              <w:rPr>
                <w:rFonts w:ascii="Calibri" w:hAnsi="Calibri" w:cs="Calibri"/>
                <w:b/>
              </w:rPr>
              <w:t>Mrs Nitsa Comninos</w:t>
            </w:r>
            <w:r w:rsidR="000A34A0">
              <w:rPr>
                <w:rFonts w:ascii="Calibri" w:hAnsi="Calibri" w:cs="Calibri"/>
                <w:b/>
              </w:rPr>
              <w:t xml:space="preserve"> Principal </w:t>
            </w:r>
            <w:bookmarkStart w:id="0" w:name="_GoBack"/>
            <w:bookmarkEnd w:id="0"/>
          </w:p>
        </w:tc>
      </w:tr>
    </w:tbl>
    <w:p w:rsidR="00F22FB2" w:rsidRPr="005A1A20" w:rsidRDefault="00F22FB2" w:rsidP="00A25D37"/>
    <w:sectPr w:rsidR="00F22FB2" w:rsidRPr="005A1A20" w:rsidSect="005B0D01">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A4"/>
    <w:multiLevelType w:val="hybridMultilevel"/>
    <w:tmpl w:val="FC62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5B25"/>
    <w:multiLevelType w:val="hybridMultilevel"/>
    <w:tmpl w:val="BBF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246"/>
    <w:multiLevelType w:val="hybridMultilevel"/>
    <w:tmpl w:val="E4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881"/>
    <w:multiLevelType w:val="hybridMultilevel"/>
    <w:tmpl w:val="87E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A71C2"/>
    <w:multiLevelType w:val="hybridMultilevel"/>
    <w:tmpl w:val="5C34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1080E"/>
    <w:multiLevelType w:val="hybridMultilevel"/>
    <w:tmpl w:val="84D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71009"/>
    <w:multiLevelType w:val="hybridMultilevel"/>
    <w:tmpl w:val="7952AC6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25B55077"/>
    <w:multiLevelType w:val="hybridMultilevel"/>
    <w:tmpl w:val="32E4CF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63316E"/>
    <w:multiLevelType w:val="hybridMultilevel"/>
    <w:tmpl w:val="054C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376E8A"/>
    <w:multiLevelType w:val="hybridMultilevel"/>
    <w:tmpl w:val="A4ACE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4C14C3"/>
    <w:multiLevelType w:val="hybridMultilevel"/>
    <w:tmpl w:val="5BE4B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7025D"/>
    <w:multiLevelType w:val="hybridMultilevel"/>
    <w:tmpl w:val="1CD4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B1464"/>
    <w:multiLevelType w:val="hybridMultilevel"/>
    <w:tmpl w:val="E6BE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644D65"/>
    <w:multiLevelType w:val="hybridMultilevel"/>
    <w:tmpl w:val="CD42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C6CD5"/>
    <w:multiLevelType w:val="hybridMultilevel"/>
    <w:tmpl w:val="CED2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E3C34"/>
    <w:multiLevelType w:val="hybridMultilevel"/>
    <w:tmpl w:val="C74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F7C23"/>
    <w:multiLevelType w:val="hybridMultilevel"/>
    <w:tmpl w:val="204A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232E0"/>
    <w:multiLevelType w:val="hybridMultilevel"/>
    <w:tmpl w:val="356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4E2206"/>
    <w:multiLevelType w:val="hybridMultilevel"/>
    <w:tmpl w:val="5138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F70F6"/>
    <w:multiLevelType w:val="hybridMultilevel"/>
    <w:tmpl w:val="E3C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8E5C50"/>
    <w:multiLevelType w:val="hybridMultilevel"/>
    <w:tmpl w:val="6F82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9"/>
  </w:num>
  <w:num w:numId="4">
    <w:abstractNumId w:val="16"/>
  </w:num>
  <w:num w:numId="5">
    <w:abstractNumId w:val="6"/>
  </w:num>
  <w:num w:numId="6">
    <w:abstractNumId w:val="5"/>
  </w:num>
  <w:num w:numId="7">
    <w:abstractNumId w:val="10"/>
  </w:num>
  <w:num w:numId="8">
    <w:abstractNumId w:val="12"/>
  </w:num>
  <w:num w:numId="9">
    <w:abstractNumId w:val="13"/>
  </w:num>
  <w:num w:numId="10">
    <w:abstractNumId w:val="1"/>
  </w:num>
  <w:num w:numId="11">
    <w:abstractNumId w:val="8"/>
  </w:num>
  <w:num w:numId="12">
    <w:abstractNumId w:val="20"/>
  </w:num>
  <w:num w:numId="13">
    <w:abstractNumId w:val="2"/>
  </w:num>
  <w:num w:numId="14">
    <w:abstractNumId w:val="15"/>
  </w:num>
  <w:num w:numId="15">
    <w:abstractNumId w:val="14"/>
  </w:num>
  <w:num w:numId="16">
    <w:abstractNumId w:val="0"/>
  </w:num>
  <w:num w:numId="17">
    <w:abstractNumId w:val="3"/>
  </w:num>
  <w:num w:numId="18">
    <w:abstractNumId w:val="11"/>
  </w:num>
  <w:num w:numId="19">
    <w:abstractNumId w:val="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5"/>
    <w:rsid w:val="000030DD"/>
    <w:rsid w:val="0001250F"/>
    <w:rsid w:val="0002590F"/>
    <w:rsid w:val="00026679"/>
    <w:rsid w:val="00033786"/>
    <w:rsid w:val="00040CC2"/>
    <w:rsid w:val="00062BE2"/>
    <w:rsid w:val="000630FC"/>
    <w:rsid w:val="000707CB"/>
    <w:rsid w:val="000737D2"/>
    <w:rsid w:val="000879DF"/>
    <w:rsid w:val="000A34A0"/>
    <w:rsid w:val="000A72F9"/>
    <w:rsid w:val="000F0B12"/>
    <w:rsid w:val="00131F4A"/>
    <w:rsid w:val="00135D26"/>
    <w:rsid w:val="00153AF5"/>
    <w:rsid w:val="0016064F"/>
    <w:rsid w:val="00180D8F"/>
    <w:rsid w:val="00184021"/>
    <w:rsid w:val="00184BA5"/>
    <w:rsid w:val="001C0FC3"/>
    <w:rsid w:val="001C31D0"/>
    <w:rsid w:val="001F660A"/>
    <w:rsid w:val="00201362"/>
    <w:rsid w:val="00220E99"/>
    <w:rsid w:val="00222BBC"/>
    <w:rsid w:val="002354AE"/>
    <w:rsid w:val="00244A72"/>
    <w:rsid w:val="0027102D"/>
    <w:rsid w:val="00286B79"/>
    <w:rsid w:val="002B7AEE"/>
    <w:rsid w:val="002D2B60"/>
    <w:rsid w:val="002D7792"/>
    <w:rsid w:val="002E2247"/>
    <w:rsid w:val="002F59BC"/>
    <w:rsid w:val="0035334C"/>
    <w:rsid w:val="00360B0C"/>
    <w:rsid w:val="00381CB5"/>
    <w:rsid w:val="0039329C"/>
    <w:rsid w:val="003A11EF"/>
    <w:rsid w:val="003B2997"/>
    <w:rsid w:val="003B3C1D"/>
    <w:rsid w:val="003B68D9"/>
    <w:rsid w:val="003C4B01"/>
    <w:rsid w:val="003E0636"/>
    <w:rsid w:val="003F4BD8"/>
    <w:rsid w:val="003F5CFD"/>
    <w:rsid w:val="003F70F2"/>
    <w:rsid w:val="00400213"/>
    <w:rsid w:val="00432609"/>
    <w:rsid w:val="00444902"/>
    <w:rsid w:val="00466C67"/>
    <w:rsid w:val="00491766"/>
    <w:rsid w:val="004B43D1"/>
    <w:rsid w:val="004D59D0"/>
    <w:rsid w:val="004E6907"/>
    <w:rsid w:val="00514C86"/>
    <w:rsid w:val="00521F9E"/>
    <w:rsid w:val="005817B9"/>
    <w:rsid w:val="005A1A20"/>
    <w:rsid w:val="005A4499"/>
    <w:rsid w:val="005B0D01"/>
    <w:rsid w:val="005C5CBE"/>
    <w:rsid w:val="005E7E6C"/>
    <w:rsid w:val="005F2FA7"/>
    <w:rsid w:val="006011CD"/>
    <w:rsid w:val="006726BE"/>
    <w:rsid w:val="006B7C0C"/>
    <w:rsid w:val="006C67A6"/>
    <w:rsid w:val="006E6083"/>
    <w:rsid w:val="006F4F3C"/>
    <w:rsid w:val="006F7131"/>
    <w:rsid w:val="00705A00"/>
    <w:rsid w:val="00713F13"/>
    <w:rsid w:val="00724C07"/>
    <w:rsid w:val="00771018"/>
    <w:rsid w:val="0077434D"/>
    <w:rsid w:val="007A1BD6"/>
    <w:rsid w:val="007A344E"/>
    <w:rsid w:val="007A5BE7"/>
    <w:rsid w:val="007A5F3E"/>
    <w:rsid w:val="007A6B5C"/>
    <w:rsid w:val="007F6E06"/>
    <w:rsid w:val="007F74EF"/>
    <w:rsid w:val="0080618A"/>
    <w:rsid w:val="00820B3E"/>
    <w:rsid w:val="008654F5"/>
    <w:rsid w:val="008718F1"/>
    <w:rsid w:val="008A18E5"/>
    <w:rsid w:val="008B4E43"/>
    <w:rsid w:val="008C2CB6"/>
    <w:rsid w:val="008D0EF3"/>
    <w:rsid w:val="008F277C"/>
    <w:rsid w:val="00901FD3"/>
    <w:rsid w:val="00907B97"/>
    <w:rsid w:val="009312C4"/>
    <w:rsid w:val="00947120"/>
    <w:rsid w:val="009646F8"/>
    <w:rsid w:val="00981CC4"/>
    <w:rsid w:val="009B09C5"/>
    <w:rsid w:val="009D1D5F"/>
    <w:rsid w:val="009D6F64"/>
    <w:rsid w:val="009F0E1C"/>
    <w:rsid w:val="009F2366"/>
    <w:rsid w:val="009F2482"/>
    <w:rsid w:val="00A00EC9"/>
    <w:rsid w:val="00A037B4"/>
    <w:rsid w:val="00A16DCB"/>
    <w:rsid w:val="00A25D37"/>
    <w:rsid w:val="00A35D62"/>
    <w:rsid w:val="00A4187F"/>
    <w:rsid w:val="00A71BD5"/>
    <w:rsid w:val="00A736F6"/>
    <w:rsid w:val="00A80320"/>
    <w:rsid w:val="00A84ECD"/>
    <w:rsid w:val="00A93496"/>
    <w:rsid w:val="00AB1A05"/>
    <w:rsid w:val="00AB4D3A"/>
    <w:rsid w:val="00AE256F"/>
    <w:rsid w:val="00AF527D"/>
    <w:rsid w:val="00B16793"/>
    <w:rsid w:val="00B22FC9"/>
    <w:rsid w:val="00B40486"/>
    <w:rsid w:val="00B4718F"/>
    <w:rsid w:val="00B52769"/>
    <w:rsid w:val="00B55179"/>
    <w:rsid w:val="00B60C4E"/>
    <w:rsid w:val="00B65B6A"/>
    <w:rsid w:val="00B802B7"/>
    <w:rsid w:val="00B87A4E"/>
    <w:rsid w:val="00B93FF4"/>
    <w:rsid w:val="00BA0494"/>
    <w:rsid w:val="00BD5732"/>
    <w:rsid w:val="00BD65DF"/>
    <w:rsid w:val="00C034BD"/>
    <w:rsid w:val="00C1019F"/>
    <w:rsid w:val="00C218BB"/>
    <w:rsid w:val="00C268EE"/>
    <w:rsid w:val="00C435E4"/>
    <w:rsid w:val="00C43729"/>
    <w:rsid w:val="00C84E9A"/>
    <w:rsid w:val="00C93034"/>
    <w:rsid w:val="00C954F9"/>
    <w:rsid w:val="00CB7458"/>
    <w:rsid w:val="00CE16B6"/>
    <w:rsid w:val="00CE5258"/>
    <w:rsid w:val="00D27576"/>
    <w:rsid w:val="00D3445C"/>
    <w:rsid w:val="00D35CE3"/>
    <w:rsid w:val="00D5634B"/>
    <w:rsid w:val="00D60BF5"/>
    <w:rsid w:val="00D83C0F"/>
    <w:rsid w:val="00DB3459"/>
    <w:rsid w:val="00DC1D72"/>
    <w:rsid w:val="00DC7D44"/>
    <w:rsid w:val="00DD4B58"/>
    <w:rsid w:val="00DE11E9"/>
    <w:rsid w:val="00DE598A"/>
    <w:rsid w:val="00E06377"/>
    <w:rsid w:val="00E269B4"/>
    <w:rsid w:val="00E4165B"/>
    <w:rsid w:val="00E60350"/>
    <w:rsid w:val="00E71DF2"/>
    <w:rsid w:val="00E73C61"/>
    <w:rsid w:val="00E73C94"/>
    <w:rsid w:val="00E764C3"/>
    <w:rsid w:val="00E932AA"/>
    <w:rsid w:val="00EC32D9"/>
    <w:rsid w:val="00EE32C2"/>
    <w:rsid w:val="00F045E9"/>
    <w:rsid w:val="00F05366"/>
    <w:rsid w:val="00F1123A"/>
    <w:rsid w:val="00F22FB2"/>
    <w:rsid w:val="00F969F7"/>
    <w:rsid w:val="00FD4284"/>
    <w:rsid w:val="00FE36A1"/>
    <w:rsid w:val="00FF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8306"/>
  <w15:docId w15:val="{05CE692E-5D8B-44A3-A2D6-E80607A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B5"/>
    <w:pPr>
      <w:ind w:left="720"/>
      <w:contextualSpacing/>
    </w:pPr>
  </w:style>
  <w:style w:type="paragraph" w:styleId="BalloonText">
    <w:name w:val="Balloon Text"/>
    <w:basedOn w:val="Normal"/>
    <w:link w:val="BalloonTextChar"/>
    <w:uiPriority w:val="99"/>
    <w:semiHidden/>
    <w:unhideWhenUsed/>
    <w:rsid w:val="004B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1"/>
    <w:rPr>
      <w:rFonts w:ascii="Segoe UI" w:hAnsi="Segoe UI" w:cs="Segoe UI"/>
      <w:sz w:val="18"/>
      <w:szCs w:val="18"/>
    </w:rPr>
  </w:style>
  <w:style w:type="table" w:styleId="TableGrid">
    <w:name w:val="Table Grid"/>
    <w:basedOn w:val="TableNormal"/>
    <w:uiPriority w:val="59"/>
    <w:rsid w:val="005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B7458"/>
    <w:rPr>
      <w:i/>
      <w:iCs/>
    </w:rPr>
  </w:style>
  <w:style w:type="character" w:customStyle="1" w:styleId="normaltextrun">
    <w:name w:val="normaltextrun"/>
    <w:basedOn w:val="DefaultParagraphFont"/>
    <w:rsid w:val="00D3445C"/>
  </w:style>
  <w:style w:type="character" w:customStyle="1" w:styleId="eop">
    <w:name w:val="eop"/>
    <w:basedOn w:val="DefaultParagraphFont"/>
    <w:rsid w:val="00D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0739">
      <w:bodyDiv w:val="1"/>
      <w:marLeft w:val="0"/>
      <w:marRight w:val="0"/>
      <w:marTop w:val="0"/>
      <w:marBottom w:val="0"/>
      <w:divBdr>
        <w:top w:val="none" w:sz="0" w:space="0" w:color="auto"/>
        <w:left w:val="none" w:sz="0" w:space="0" w:color="auto"/>
        <w:bottom w:val="none" w:sz="0" w:space="0" w:color="auto"/>
        <w:right w:val="none" w:sz="0" w:space="0" w:color="auto"/>
      </w:divBdr>
    </w:div>
    <w:div w:id="1251742911">
      <w:bodyDiv w:val="1"/>
      <w:marLeft w:val="0"/>
      <w:marRight w:val="0"/>
      <w:marTop w:val="0"/>
      <w:marBottom w:val="0"/>
      <w:divBdr>
        <w:top w:val="none" w:sz="0" w:space="0" w:color="auto"/>
        <w:left w:val="none" w:sz="0" w:space="0" w:color="auto"/>
        <w:bottom w:val="none" w:sz="0" w:space="0" w:color="auto"/>
        <w:right w:val="none" w:sz="0" w:space="0" w:color="auto"/>
      </w:divBdr>
    </w:div>
    <w:div w:id="1371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9756-3AB9-4ED1-BEDA-5534D96A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Kitchener, Lea</dc:creator>
  <cp:keywords/>
  <dc:description/>
  <cp:lastModifiedBy>Nitsa Comninos</cp:lastModifiedBy>
  <cp:revision>5</cp:revision>
  <cp:lastPrinted>2019-04-10T03:24:00Z</cp:lastPrinted>
  <dcterms:created xsi:type="dcterms:W3CDTF">2019-04-10T03:29:00Z</dcterms:created>
  <dcterms:modified xsi:type="dcterms:W3CDTF">2019-06-20T07:20:00Z</dcterms:modified>
</cp:coreProperties>
</file>